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57" w:rsidRDefault="00CC4657" w:rsidP="00CC4657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cs="TimesNewRomanPSMT"/>
          <w:color w:val="000000"/>
        </w:rPr>
      </w:pPr>
      <w:r>
        <w:rPr>
          <w:rFonts w:ascii="TimesNewRomanPS-BoldMT" w:cs="TimesNewRomanPS-BoldMT"/>
          <w:b/>
          <w:bCs/>
          <w:color w:val="000000"/>
        </w:rPr>
        <w:t xml:space="preserve">Position: </w:t>
      </w:r>
      <w:r>
        <w:rPr>
          <w:rFonts w:ascii="TimesNewRomanPSMT" w:cs="TimesNewRomanPSMT"/>
          <w:color w:val="000000"/>
        </w:rPr>
        <w:t>Water Treatment Plant Operator I, II or III</w:t>
      </w:r>
    </w:p>
    <w:p w:rsidR="00CC4657" w:rsidRDefault="00CC4657" w:rsidP="00CC4657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cs="TimesNewRomanPSMT"/>
          <w:color w:val="000000"/>
        </w:rPr>
      </w:pPr>
      <w:r>
        <w:rPr>
          <w:rFonts w:ascii="TimesNewRomanPS-BoldMT" w:cs="TimesNewRomanPS-BoldMT"/>
          <w:b/>
          <w:bCs/>
          <w:color w:val="000000"/>
        </w:rPr>
        <w:t xml:space="preserve">Date Needed: </w:t>
      </w:r>
      <w:r w:rsidR="00920F41">
        <w:rPr>
          <w:rFonts w:ascii="TimesNewRomanPSMT" w:cs="TimesNewRomanPSMT"/>
          <w:color w:val="000000"/>
        </w:rPr>
        <w:t>Immediately</w:t>
      </w:r>
    </w:p>
    <w:p w:rsidR="00CC4657" w:rsidRDefault="00CC4657" w:rsidP="00CC4657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cs="TimesNewRomanPSMT"/>
          <w:color w:val="000000"/>
        </w:rPr>
      </w:pPr>
      <w:r>
        <w:rPr>
          <w:rFonts w:ascii="TimesNewRomanPS-BoldMT" w:cs="TimesNewRomanPS-BoldMT"/>
          <w:b/>
          <w:bCs/>
          <w:color w:val="000000"/>
        </w:rPr>
        <w:t xml:space="preserve">City: </w:t>
      </w:r>
      <w:r>
        <w:rPr>
          <w:rFonts w:ascii="TimesNewRomanPSMT" w:cs="TimesNewRomanPSMT"/>
          <w:color w:val="000000"/>
        </w:rPr>
        <w:t>Carrollton</w:t>
      </w:r>
    </w:p>
    <w:p w:rsidR="00CC4657" w:rsidRDefault="00CC4657" w:rsidP="00CC4657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cs="TimesNewRomanPSMT"/>
          <w:color w:val="000000"/>
        </w:rPr>
      </w:pPr>
      <w:r>
        <w:rPr>
          <w:rFonts w:ascii="TimesNewRomanPS-BoldMT" w:cs="TimesNewRomanPS-BoldMT"/>
          <w:b/>
          <w:bCs/>
          <w:color w:val="000000"/>
        </w:rPr>
        <w:t xml:space="preserve">Location: </w:t>
      </w:r>
      <w:r>
        <w:rPr>
          <w:rFonts w:ascii="TimesNewRomanPSMT" w:cs="TimesNewRomanPSMT"/>
          <w:color w:val="000000"/>
        </w:rPr>
        <w:t>Georgia</w:t>
      </w:r>
    </w:p>
    <w:p w:rsidR="00CC4657" w:rsidRDefault="00CC4657" w:rsidP="00CC4657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cs="TimesNewRomanPSMT"/>
          <w:color w:val="000000"/>
        </w:rPr>
      </w:pPr>
      <w:r>
        <w:rPr>
          <w:rFonts w:ascii="TimesNewRomanPS-BoldMT" w:cs="TimesNewRomanPS-BoldMT"/>
          <w:b/>
          <w:bCs/>
          <w:color w:val="000000"/>
        </w:rPr>
        <w:t xml:space="preserve">Country: </w:t>
      </w:r>
      <w:r>
        <w:rPr>
          <w:rFonts w:ascii="TimesNewRomanPSMT" w:cs="TimesNewRomanPSMT"/>
          <w:color w:val="000000"/>
        </w:rPr>
        <w:t>United States</w:t>
      </w:r>
    </w:p>
    <w:p w:rsidR="00CC4657" w:rsidRDefault="00CC4657" w:rsidP="00CC4657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cs="TimesNewRomanPSMT"/>
          <w:color w:val="000000"/>
        </w:rPr>
      </w:pPr>
      <w:r>
        <w:rPr>
          <w:rFonts w:ascii="TimesNewRomanPS-BoldMT" w:cs="TimesNewRomanPS-BoldMT"/>
          <w:b/>
          <w:bCs/>
          <w:color w:val="000000"/>
        </w:rPr>
        <w:t xml:space="preserve">Primary Category: </w:t>
      </w:r>
      <w:r>
        <w:rPr>
          <w:rFonts w:ascii="TimesNewRomanPSMT" w:cs="TimesNewRomanPSMT"/>
          <w:color w:val="000000"/>
        </w:rPr>
        <w:t>Water Operator (all levels)</w:t>
      </w:r>
    </w:p>
    <w:p w:rsidR="00CC4657" w:rsidRDefault="00CC4657" w:rsidP="00CC4657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cs="TimesNewRomanPSMT"/>
          <w:color w:val="000000"/>
        </w:rPr>
      </w:pPr>
      <w:r>
        <w:rPr>
          <w:rFonts w:ascii="TimesNewRomanPS-BoldMT" w:cs="TimesNewRomanPS-BoldMT"/>
          <w:b/>
          <w:bCs/>
          <w:color w:val="000000"/>
        </w:rPr>
        <w:t xml:space="preserve">Salary: </w:t>
      </w:r>
      <w:r>
        <w:rPr>
          <w:rFonts w:ascii="TimesNewRomanPSMT" w:cs="TimesNewRomanPSMT"/>
          <w:color w:val="000000"/>
        </w:rPr>
        <w:t>Class III $16.00/ hr.</w:t>
      </w:r>
      <w:r>
        <w:rPr>
          <w:rFonts w:ascii="TimesNewRomanPSMT" w:cs="TimesNewRomanPSMT" w:hint="cs"/>
          <w:color w:val="000000"/>
        </w:rPr>
        <w:t>;</w:t>
      </w:r>
      <w:r>
        <w:rPr>
          <w:rFonts w:ascii="TimesNewRomanPSMT" w:cs="TimesNewRomanPSMT"/>
          <w:color w:val="000000"/>
        </w:rPr>
        <w:t xml:space="preserve"> Class I or II </w:t>
      </w:r>
      <w:r>
        <w:rPr>
          <w:rFonts w:ascii="TimesNewRomanPSMT" w:cs="TimesNewRomanPSMT" w:hint="cs"/>
          <w:color w:val="000000"/>
        </w:rPr>
        <w:t>–</w:t>
      </w:r>
      <w:r>
        <w:rPr>
          <w:rFonts w:ascii="TimesNewRomanPSMT" w:cs="TimesNewRomanPSMT"/>
          <w:color w:val="000000"/>
        </w:rPr>
        <w:t xml:space="preserve"> Commensurate with experience</w:t>
      </w:r>
      <w:r w:rsidR="00920F41">
        <w:rPr>
          <w:rFonts w:ascii="TimesNewRomanPSMT" w:cs="TimesNewRomanPSMT"/>
          <w:color w:val="000000"/>
        </w:rPr>
        <w:t xml:space="preserve"> and license</w:t>
      </w:r>
    </w:p>
    <w:p w:rsidR="00CC4657" w:rsidRDefault="00CC4657" w:rsidP="00CC4657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cs="TimesNewRomanPSMT"/>
          <w:color w:val="000000"/>
        </w:rPr>
      </w:pPr>
      <w:r>
        <w:rPr>
          <w:rFonts w:ascii="TimesNewRomanPS-BoldMT" w:cs="TimesNewRomanPS-BoldMT"/>
          <w:b/>
          <w:bCs/>
          <w:color w:val="000000"/>
        </w:rPr>
        <w:t xml:space="preserve">Type of Position: </w:t>
      </w:r>
      <w:r>
        <w:rPr>
          <w:rFonts w:ascii="TimesNewRomanPSMT" w:cs="TimesNewRomanPSMT"/>
          <w:color w:val="000000"/>
        </w:rPr>
        <w:t>Full Time</w:t>
      </w:r>
    </w:p>
    <w:p w:rsidR="00CC4657" w:rsidRDefault="00CC4657" w:rsidP="00CC4657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cs="TimesNewRomanPSMT"/>
          <w:color w:val="000000"/>
        </w:rPr>
      </w:pPr>
      <w:r>
        <w:rPr>
          <w:rFonts w:ascii="TimesNewRomanPS-BoldMT" w:cs="TimesNewRomanPS-BoldMT"/>
          <w:b/>
          <w:bCs/>
          <w:color w:val="000000"/>
        </w:rPr>
        <w:t xml:space="preserve">Education Requirement: </w:t>
      </w:r>
      <w:r>
        <w:rPr>
          <w:rFonts w:ascii="TimesNewRomanPSMT" w:cs="TimesNewRomanPSMT"/>
          <w:color w:val="000000"/>
        </w:rPr>
        <w:t>High School / GED</w:t>
      </w:r>
    </w:p>
    <w:p w:rsidR="00CC4657" w:rsidRDefault="00CC4657" w:rsidP="00CC4657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cs="TimesNewRomanPSMT"/>
          <w:color w:val="000000"/>
        </w:rPr>
      </w:pPr>
      <w:r>
        <w:rPr>
          <w:rFonts w:ascii="TimesNewRomanPS-BoldMT" w:cs="TimesNewRomanPS-BoldMT"/>
          <w:b/>
          <w:bCs/>
          <w:color w:val="000000"/>
        </w:rPr>
        <w:t xml:space="preserve">Experience Requirement: </w:t>
      </w:r>
      <w:r>
        <w:rPr>
          <w:rFonts w:ascii="TimesNewRomanPSMT" w:cs="TimesNewRomanPSMT"/>
          <w:color w:val="000000"/>
        </w:rPr>
        <w:t>6 months minimum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The Carroll County Water Authority (CCWA) is seeking a certified operator for its Snake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Creek Water Treatment Plant, where the Micro Floc process is used to treat consistently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low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turbidity raw water from the Snake Creek Reservoir. This modern 8 MGD facility is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well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maintained and operated as demonstrated by having won the coveted GAWP Plant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the Year Award in two of the past four years (2012 and 2014) and a 2015 sanitary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survey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score that is among the best in Georgia. The successful candidate will be at a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minimum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a licensed Class III water plant operator in the State of Georgia, but candidates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higher license classifications and/or candidates that are dual licensed in both water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wastewater treatment are desired.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CCWA offers competitive wages and benefits, including health/dental</w:t>
      </w:r>
      <w:r w:rsidR="00920F41">
        <w:rPr>
          <w:rFonts w:ascii="TimesNewRomanPSMT" w:cs="TimesNewRomanPSMT"/>
          <w:color w:val="000000"/>
          <w:sz w:val="24"/>
          <w:szCs w:val="24"/>
        </w:rPr>
        <w:t>/ vision</w:t>
      </w:r>
      <w:r>
        <w:rPr>
          <w:rFonts w:ascii="TimesNewRomanPSMT" w:cs="TimesNewRomanPSMT"/>
          <w:color w:val="000000"/>
          <w:sz w:val="24"/>
          <w:szCs w:val="24"/>
        </w:rPr>
        <w:t xml:space="preserve"> insurance, wage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increases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for operators earning higher license certification, performance incentive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bonuses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, defined benefit pension plan, 457(b) investment plan, vacation and sick leave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plus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educational assistance.</w:t>
      </w: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CC4657" w:rsidRDefault="00CC4657" w:rsidP="00CC4657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How to Apply / Contact</w:t>
      </w:r>
    </w:p>
    <w:p w:rsidR="00294B42" w:rsidRDefault="00CC4657" w:rsidP="00CC4657">
      <w:pPr>
        <w:rPr>
          <w:rFonts w:ascii="TimesNewRomanPSMT" w:cs="TimesNewRomanPSMT"/>
          <w:color w:val="0000FF"/>
          <w:sz w:val="24"/>
          <w:szCs w:val="24"/>
          <w:u w:val="single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Please send cover letter and resume to </w:t>
      </w:r>
      <w:hyperlink r:id="rId6" w:history="1">
        <w:r w:rsidR="00765B50" w:rsidRPr="005836BE">
          <w:rPr>
            <w:rStyle w:val="Hyperlink"/>
            <w:rFonts w:ascii="TimesNewRomanPSMT" w:cs="TimesNewRomanPSMT"/>
            <w:sz w:val="24"/>
            <w:szCs w:val="24"/>
          </w:rPr>
          <w:t>gakins@ccwageorgia.com</w:t>
        </w:r>
      </w:hyperlink>
    </w:p>
    <w:p w:rsidR="00765B50" w:rsidRDefault="00765B50" w:rsidP="00CC4657">
      <w:pPr>
        <w:rPr>
          <w:rFonts w:ascii="TimesNewRomanPSMT" w:cs="TimesNewRomanPSMT"/>
          <w:color w:val="0000FF"/>
          <w:sz w:val="24"/>
          <w:szCs w:val="24"/>
          <w:u w:val="single"/>
        </w:rPr>
      </w:pPr>
    </w:p>
    <w:p w:rsidR="00765B50" w:rsidRDefault="00765B50" w:rsidP="00CC4657">
      <w:pPr>
        <w:rPr>
          <w:rFonts w:ascii="TimesNewRomanPSMT" w:cs="TimesNewRomanPSMT"/>
          <w:color w:val="0000FF"/>
          <w:sz w:val="24"/>
          <w:szCs w:val="24"/>
          <w:u w:val="single"/>
        </w:rPr>
      </w:pPr>
    </w:p>
    <w:p w:rsidR="00765B50" w:rsidRDefault="00765B50" w:rsidP="00CC4657">
      <w:pPr>
        <w:rPr>
          <w:rFonts w:ascii="TimesNewRomanPSMT" w:cs="TimesNewRomanPSMT"/>
          <w:color w:val="0000FF"/>
          <w:sz w:val="24"/>
          <w:szCs w:val="24"/>
          <w:u w:val="single"/>
        </w:rPr>
      </w:pPr>
    </w:p>
    <w:p w:rsidR="00765B50" w:rsidRDefault="00765B50" w:rsidP="00CC4657">
      <w:pPr>
        <w:rPr>
          <w:rFonts w:ascii="TimesNewRomanPSMT" w:cs="TimesNewRomanPSMT"/>
          <w:color w:val="0000FF"/>
          <w:sz w:val="24"/>
          <w:szCs w:val="24"/>
          <w:u w:val="single"/>
        </w:rPr>
      </w:pPr>
    </w:p>
    <w:p w:rsidR="00765B50" w:rsidRDefault="00765B50" w:rsidP="00CC4657">
      <w:pPr>
        <w:rPr>
          <w:rFonts w:ascii="TimesNewRomanPSMT" w:cs="TimesNewRomanPSMT"/>
          <w:color w:val="0000FF"/>
          <w:sz w:val="24"/>
          <w:szCs w:val="24"/>
          <w:u w:val="single"/>
        </w:rPr>
      </w:pPr>
    </w:p>
    <w:p w:rsidR="00765B50" w:rsidRDefault="00765B50" w:rsidP="00CC4657">
      <w:pPr>
        <w:rPr>
          <w:rFonts w:ascii="TimesNewRomanPSMT" w:cs="TimesNewRomanPSMT"/>
          <w:color w:val="0000FF"/>
          <w:sz w:val="24"/>
          <w:szCs w:val="24"/>
          <w:u w:val="single"/>
        </w:rPr>
      </w:pPr>
    </w:p>
    <w:p w:rsidR="00765B50" w:rsidRDefault="00765B50" w:rsidP="00CC4657">
      <w:pPr>
        <w:rPr>
          <w:rFonts w:ascii="TimesNewRomanPSMT" w:cs="TimesNewRomanPSMT"/>
          <w:color w:val="0000FF"/>
          <w:sz w:val="24"/>
          <w:szCs w:val="24"/>
          <w:u w:val="single"/>
        </w:rPr>
      </w:pPr>
    </w:p>
    <w:p w:rsidR="00765B50" w:rsidRDefault="00765B50" w:rsidP="00CC4657">
      <w:pPr>
        <w:rPr>
          <w:rFonts w:ascii="TimesNewRomanPSMT" w:cs="TimesNewRomanPSMT"/>
          <w:color w:val="0000FF"/>
          <w:sz w:val="24"/>
          <w:szCs w:val="24"/>
          <w:u w:val="single"/>
        </w:rPr>
      </w:pPr>
      <w:bookmarkStart w:id="0" w:name="_GoBack"/>
      <w:bookmarkEnd w:id="0"/>
    </w:p>
    <w:sectPr w:rsidR="0076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0B80"/>
    <w:multiLevelType w:val="hybridMultilevel"/>
    <w:tmpl w:val="2C68FC8E"/>
    <w:lvl w:ilvl="0" w:tplc="91C0E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7"/>
    <w:rsid w:val="00294B42"/>
    <w:rsid w:val="003839B2"/>
    <w:rsid w:val="00765B50"/>
    <w:rsid w:val="007947DC"/>
    <w:rsid w:val="008C51A1"/>
    <w:rsid w:val="00920F41"/>
    <w:rsid w:val="00A6508B"/>
    <w:rsid w:val="00C4747C"/>
    <w:rsid w:val="00CC4657"/>
    <w:rsid w:val="00C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kins@ccwageorg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Macy</dc:creator>
  <cp:lastModifiedBy>Greg Akins</cp:lastModifiedBy>
  <cp:revision>3</cp:revision>
  <dcterms:created xsi:type="dcterms:W3CDTF">2018-03-23T17:39:00Z</dcterms:created>
  <dcterms:modified xsi:type="dcterms:W3CDTF">2018-04-05T20:24:00Z</dcterms:modified>
</cp:coreProperties>
</file>